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8-9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3-14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4-15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sectPr>
          <w:pgSz w:w="16840" w:h="11900" w:orient="landscape"/>
          <w:pgMar w:top="1361" w:right="1020" w:bottom="1134" w:left="1020" w:header="720" w:footer="720" w:gutter="0"/>
          <w:cols w:space="720" w:num="1"/>
        </w:sect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5-19</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21-22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jc w:val="center"/>
        <w:outlineLvl w:val="3"/>
        <w:rPr>
          <w:rFonts w:ascii="方正小标宋_GBK" w:hAnsi="方正小标宋_GBK" w:eastAsia="方正小标宋_GBK" w:cs="方正小标宋_GBK"/>
          <w:color w:val="000000"/>
          <w:sz w:val="44"/>
        </w:rPr>
        <w:sectPr>
          <w:footerReference r:id="rId3" w:type="default"/>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六十八、霸州市信安镇第二小学收支预算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501571霸州市信安镇第二小学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1300.29</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1300.29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1300.29</w:t>
            </w:r>
          </w:p>
        </w:tc>
        <w:tc>
          <w:tcPr>
            <w:tcW w:w="4535" w:type="dxa"/>
            <w:vAlign w:val="center"/>
          </w:tcPr>
          <w:p>
            <w:pPr>
              <w:pStyle w:val="16"/>
            </w:pPr>
            <w:r>
              <w:t>本年支出合计</w:t>
            </w:r>
          </w:p>
        </w:tc>
        <w:tc>
          <w:tcPr>
            <w:tcW w:w="2126" w:type="dxa"/>
            <w:vAlign w:val="center"/>
          </w:tcPr>
          <w:p>
            <w:pPr>
              <w:pStyle w:val="17"/>
            </w:pPr>
            <w:r>
              <w:t>1300.29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1300.29</w:t>
            </w:r>
          </w:p>
        </w:tc>
        <w:tc>
          <w:tcPr>
            <w:tcW w:w="4535" w:type="dxa"/>
            <w:vAlign w:val="center"/>
          </w:tcPr>
          <w:p>
            <w:pPr>
              <w:pStyle w:val="16"/>
            </w:pPr>
            <w:r>
              <w:t>支出总计</w:t>
            </w:r>
          </w:p>
        </w:tc>
        <w:tc>
          <w:tcPr>
            <w:tcW w:w="2126" w:type="dxa"/>
            <w:vAlign w:val="center"/>
          </w:tcPr>
          <w:p>
            <w:pPr>
              <w:pStyle w:val="17"/>
            </w:pPr>
            <w:r>
              <w:t>1300.29</w:t>
            </w:r>
          </w:p>
        </w:tc>
      </w:tr>
    </w:tbl>
    <w:p>
      <w:pPr>
        <w:sectPr>
          <w:footerReference r:id="rId4" w:type="default"/>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501571霸州市信安镇第二小学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1300.29</w:t>
            </w:r>
          </w:p>
        </w:tc>
        <w:tc>
          <w:tcPr>
            <w:tcW w:w="1134" w:type="dxa"/>
            <w:vAlign w:val="center"/>
          </w:tcPr>
          <w:p>
            <w:pPr>
              <w:pStyle w:val="17"/>
            </w:pPr>
            <w:r>
              <w:t>1300.29</w:t>
            </w:r>
          </w:p>
        </w:tc>
        <w:tc>
          <w:tcPr>
            <w:tcW w:w="1134" w:type="dxa"/>
            <w:vAlign w:val="center"/>
          </w:tcPr>
          <w:p>
            <w:pPr>
              <w:pStyle w:val="17"/>
            </w:pPr>
            <w:r>
              <w:t>1300.29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1300.29</w:t>
            </w:r>
          </w:p>
        </w:tc>
        <w:tc>
          <w:tcPr>
            <w:tcW w:w="1134" w:type="dxa"/>
            <w:vAlign w:val="center"/>
          </w:tcPr>
          <w:p>
            <w:pPr>
              <w:pStyle w:val="15"/>
            </w:pPr>
            <w:r>
              <w:t>1300.29</w:t>
            </w:r>
          </w:p>
        </w:tc>
        <w:tc>
          <w:tcPr>
            <w:tcW w:w="1134" w:type="dxa"/>
            <w:vAlign w:val="center"/>
          </w:tcPr>
          <w:p>
            <w:pPr>
              <w:pStyle w:val="15"/>
            </w:pPr>
            <w:r>
              <w:t>1300.29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1300.29</w:t>
            </w:r>
          </w:p>
        </w:tc>
        <w:tc>
          <w:tcPr>
            <w:tcW w:w="1134" w:type="dxa"/>
            <w:vAlign w:val="center"/>
          </w:tcPr>
          <w:p>
            <w:pPr>
              <w:pStyle w:val="15"/>
            </w:pPr>
            <w:r>
              <w:t>1300.29</w:t>
            </w:r>
          </w:p>
        </w:tc>
        <w:tc>
          <w:tcPr>
            <w:tcW w:w="1134" w:type="dxa"/>
            <w:vAlign w:val="center"/>
          </w:tcPr>
          <w:p>
            <w:pPr>
              <w:pStyle w:val="15"/>
            </w:pPr>
            <w:r>
              <w:t>1300.29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55.66</w:t>
            </w:r>
          </w:p>
        </w:tc>
        <w:tc>
          <w:tcPr>
            <w:tcW w:w="1134" w:type="dxa"/>
            <w:vAlign w:val="center"/>
          </w:tcPr>
          <w:p>
            <w:pPr>
              <w:pStyle w:val="15"/>
            </w:pPr>
            <w:r>
              <w:t>55.66</w:t>
            </w:r>
          </w:p>
        </w:tc>
        <w:tc>
          <w:tcPr>
            <w:tcW w:w="1134" w:type="dxa"/>
            <w:vAlign w:val="center"/>
          </w:tcPr>
          <w:p>
            <w:pPr>
              <w:pStyle w:val="15"/>
            </w:pPr>
            <w:r>
              <w:t>55.66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1244.63</w:t>
            </w:r>
          </w:p>
        </w:tc>
        <w:tc>
          <w:tcPr>
            <w:tcW w:w="1134" w:type="dxa"/>
            <w:vAlign w:val="center"/>
          </w:tcPr>
          <w:p>
            <w:pPr>
              <w:pStyle w:val="15"/>
            </w:pPr>
            <w:r>
              <w:t>1244.63</w:t>
            </w:r>
          </w:p>
        </w:tc>
        <w:tc>
          <w:tcPr>
            <w:tcW w:w="1134" w:type="dxa"/>
            <w:vAlign w:val="center"/>
          </w:tcPr>
          <w:p>
            <w:pPr>
              <w:pStyle w:val="15"/>
            </w:pPr>
            <w:r>
              <w:t>1244.63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501571霸州市信安镇第二小学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1300.29</w:t>
            </w:r>
          </w:p>
        </w:tc>
        <w:tc>
          <w:tcPr>
            <w:tcW w:w="1361" w:type="dxa"/>
            <w:vAlign w:val="center"/>
          </w:tcPr>
          <w:p>
            <w:pPr>
              <w:pStyle w:val="17"/>
            </w:pPr>
            <w:r>
              <w:t>1185.40</w:t>
            </w:r>
          </w:p>
        </w:tc>
        <w:tc>
          <w:tcPr>
            <w:tcW w:w="1361" w:type="dxa"/>
            <w:vAlign w:val="center"/>
          </w:tcPr>
          <w:p>
            <w:pPr>
              <w:pStyle w:val="17"/>
            </w:pPr>
            <w:r>
              <w:t>114.89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1300.29</w:t>
            </w:r>
          </w:p>
        </w:tc>
        <w:tc>
          <w:tcPr>
            <w:tcW w:w="1361" w:type="dxa"/>
            <w:vAlign w:val="center"/>
          </w:tcPr>
          <w:p>
            <w:pPr>
              <w:pStyle w:val="15"/>
            </w:pPr>
            <w:r>
              <w:t>1185.40</w:t>
            </w:r>
          </w:p>
        </w:tc>
        <w:tc>
          <w:tcPr>
            <w:tcW w:w="1361" w:type="dxa"/>
            <w:vAlign w:val="center"/>
          </w:tcPr>
          <w:p>
            <w:pPr>
              <w:pStyle w:val="15"/>
            </w:pPr>
            <w:r>
              <w:t>114.89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1300.29</w:t>
            </w:r>
          </w:p>
        </w:tc>
        <w:tc>
          <w:tcPr>
            <w:tcW w:w="1361" w:type="dxa"/>
            <w:vAlign w:val="center"/>
          </w:tcPr>
          <w:p>
            <w:pPr>
              <w:pStyle w:val="15"/>
            </w:pPr>
            <w:r>
              <w:t>1185.40</w:t>
            </w:r>
          </w:p>
        </w:tc>
        <w:tc>
          <w:tcPr>
            <w:tcW w:w="1361" w:type="dxa"/>
            <w:vAlign w:val="center"/>
          </w:tcPr>
          <w:p>
            <w:pPr>
              <w:pStyle w:val="15"/>
            </w:pPr>
            <w:r>
              <w:t>114.89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55.66</w:t>
            </w:r>
          </w:p>
        </w:tc>
        <w:tc>
          <w:tcPr>
            <w:tcW w:w="1361" w:type="dxa"/>
            <w:vAlign w:val="center"/>
          </w:tcPr>
          <w:p>
            <w:pPr>
              <w:pStyle w:val="15"/>
            </w:pPr>
            <w:r>
              <w:t>11.56</w:t>
            </w:r>
          </w:p>
        </w:tc>
        <w:tc>
          <w:tcPr>
            <w:tcW w:w="1361" w:type="dxa"/>
            <w:vAlign w:val="center"/>
          </w:tcPr>
          <w:p>
            <w:pPr>
              <w:pStyle w:val="15"/>
            </w:pPr>
            <w:r>
              <w:t>44.10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1244.63</w:t>
            </w:r>
          </w:p>
        </w:tc>
        <w:tc>
          <w:tcPr>
            <w:tcW w:w="1361" w:type="dxa"/>
            <w:vAlign w:val="center"/>
          </w:tcPr>
          <w:p>
            <w:pPr>
              <w:pStyle w:val="15"/>
            </w:pPr>
            <w:r>
              <w:t>1173.84</w:t>
            </w:r>
          </w:p>
        </w:tc>
        <w:tc>
          <w:tcPr>
            <w:tcW w:w="1361" w:type="dxa"/>
            <w:vAlign w:val="center"/>
          </w:tcPr>
          <w:p>
            <w:pPr>
              <w:pStyle w:val="15"/>
            </w:pPr>
            <w:r>
              <w:t>70.79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501571霸州市信安镇第二小学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1300.29</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1300.29</w:t>
            </w:r>
          </w:p>
        </w:tc>
        <w:tc>
          <w:tcPr>
            <w:tcW w:w="1474" w:type="dxa"/>
            <w:vAlign w:val="center"/>
          </w:tcPr>
          <w:p>
            <w:pPr>
              <w:pStyle w:val="15"/>
            </w:pPr>
            <w:r>
              <w:t>1300.29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1300.29</w:t>
            </w:r>
          </w:p>
        </w:tc>
        <w:tc>
          <w:tcPr>
            <w:tcW w:w="3402" w:type="dxa"/>
            <w:vAlign w:val="center"/>
          </w:tcPr>
          <w:p>
            <w:pPr>
              <w:pStyle w:val="16"/>
            </w:pPr>
            <w:r>
              <w:t>本年支出合计</w:t>
            </w:r>
          </w:p>
        </w:tc>
        <w:tc>
          <w:tcPr>
            <w:tcW w:w="1474" w:type="dxa"/>
            <w:vAlign w:val="center"/>
          </w:tcPr>
          <w:p>
            <w:pPr>
              <w:pStyle w:val="17"/>
            </w:pPr>
            <w:r>
              <w:t>1300.29</w:t>
            </w:r>
          </w:p>
        </w:tc>
        <w:tc>
          <w:tcPr>
            <w:tcW w:w="1474" w:type="dxa"/>
            <w:vAlign w:val="center"/>
          </w:tcPr>
          <w:p>
            <w:pPr>
              <w:pStyle w:val="17"/>
            </w:pPr>
            <w:r>
              <w:t>1300.29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1300.29</w:t>
            </w:r>
          </w:p>
        </w:tc>
        <w:tc>
          <w:tcPr>
            <w:tcW w:w="3402" w:type="dxa"/>
            <w:vAlign w:val="center"/>
          </w:tcPr>
          <w:p>
            <w:pPr>
              <w:pStyle w:val="16"/>
            </w:pPr>
            <w:r>
              <w:t>支出总计</w:t>
            </w:r>
          </w:p>
        </w:tc>
        <w:tc>
          <w:tcPr>
            <w:tcW w:w="1474" w:type="dxa"/>
            <w:vAlign w:val="center"/>
          </w:tcPr>
          <w:p>
            <w:pPr>
              <w:pStyle w:val="17"/>
            </w:pPr>
            <w:r>
              <w:t>1300.29</w:t>
            </w:r>
          </w:p>
        </w:tc>
        <w:tc>
          <w:tcPr>
            <w:tcW w:w="1474" w:type="dxa"/>
            <w:vAlign w:val="center"/>
          </w:tcPr>
          <w:p>
            <w:pPr>
              <w:pStyle w:val="17"/>
            </w:pPr>
            <w:r>
              <w:t>1300.29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1300.29</w:t>
            </w:r>
          </w:p>
        </w:tc>
        <w:tc>
          <w:tcPr>
            <w:tcW w:w="2551" w:type="dxa"/>
            <w:vAlign w:val="center"/>
          </w:tcPr>
          <w:p>
            <w:pPr>
              <w:pStyle w:val="17"/>
            </w:pPr>
            <w:r>
              <w:t>1185.40</w:t>
            </w:r>
          </w:p>
        </w:tc>
        <w:tc>
          <w:tcPr>
            <w:tcW w:w="2551" w:type="dxa"/>
            <w:vAlign w:val="center"/>
          </w:tcPr>
          <w:p>
            <w:pPr>
              <w:pStyle w:val="17"/>
            </w:pPr>
            <w:r>
              <w:t>114.89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1300.29</w:t>
            </w:r>
          </w:p>
        </w:tc>
        <w:tc>
          <w:tcPr>
            <w:tcW w:w="2551" w:type="dxa"/>
            <w:vAlign w:val="center"/>
          </w:tcPr>
          <w:p>
            <w:pPr>
              <w:pStyle w:val="15"/>
            </w:pPr>
            <w:r>
              <w:t>1185.40</w:t>
            </w:r>
          </w:p>
        </w:tc>
        <w:tc>
          <w:tcPr>
            <w:tcW w:w="2551" w:type="dxa"/>
            <w:vAlign w:val="center"/>
          </w:tcPr>
          <w:p>
            <w:pPr>
              <w:pStyle w:val="15"/>
            </w:pPr>
            <w:r>
              <w:t>114.89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1300.29</w:t>
            </w:r>
          </w:p>
        </w:tc>
        <w:tc>
          <w:tcPr>
            <w:tcW w:w="2551" w:type="dxa"/>
            <w:vAlign w:val="center"/>
          </w:tcPr>
          <w:p>
            <w:pPr>
              <w:pStyle w:val="15"/>
            </w:pPr>
            <w:r>
              <w:t>1185.40</w:t>
            </w:r>
          </w:p>
        </w:tc>
        <w:tc>
          <w:tcPr>
            <w:tcW w:w="2551" w:type="dxa"/>
            <w:vAlign w:val="center"/>
          </w:tcPr>
          <w:p>
            <w:pPr>
              <w:pStyle w:val="15"/>
            </w:pPr>
            <w:r>
              <w:t>114.89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55.66</w:t>
            </w:r>
          </w:p>
        </w:tc>
        <w:tc>
          <w:tcPr>
            <w:tcW w:w="2551" w:type="dxa"/>
            <w:vAlign w:val="center"/>
          </w:tcPr>
          <w:p>
            <w:pPr>
              <w:pStyle w:val="15"/>
            </w:pPr>
            <w:r>
              <w:t>11.56</w:t>
            </w:r>
          </w:p>
        </w:tc>
        <w:tc>
          <w:tcPr>
            <w:tcW w:w="2551" w:type="dxa"/>
            <w:vAlign w:val="center"/>
          </w:tcPr>
          <w:p>
            <w:pPr>
              <w:pStyle w:val="15"/>
            </w:pPr>
            <w:r>
              <w:t>44.10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1244.63</w:t>
            </w:r>
          </w:p>
        </w:tc>
        <w:tc>
          <w:tcPr>
            <w:tcW w:w="2551" w:type="dxa"/>
            <w:vAlign w:val="center"/>
          </w:tcPr>
          <w:p>
            <w:pPr>
              <w:pStyle w:val="15"/>
            </w:pPr>
            <w:r>
              <w:t>1173.84</w:t>
            </w:r>
          </w:p>
        </w:tc>
        <w:tc>
          <w:tcPr>
            <w:tcW w:w="2551" w:type="dxa"/>
            <w:vAlign w:val="center"/>
          </w:tcPr>
          <w:p>
            <w:pPr>
              <w:pStyle w:val="15"/>
            </w:pPr>
            <w:r>
              <w:t>70.79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1185.40</w:t>
            </w:r>
          </w:p>
        </w:tc>
        <w:tc>
          <w:tcPr>
            <w:tcW w:w="2551" w:type="dxa"/>
            <w:vAlign w:val="center"/>
          </w:tcPr>
          <w:p>
            <w:pPr>
              <w:pStyle w:val="17"/>
            </w:pPr>
            <w:r>
              <w:t>1156.14</w:t>
            </w:r>
          </w:p>
        </w:tc>
        <w:tc>
          <w:tcPr>
            <w:tcW w:w="2551" w:type="dxa"/>
            <w:vAlign w:val="center"/>
          </w:tcPr>
          <w:p>
            <w:pPr>
              <w:pStyle w:val="17"/>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973.42</w:t>
            </w:r>
          </w:p>
        </w:tc>
        <w:tc>
          <w:tcPr>
            <w:tcW w:w="2551" w:type="dxa"/>
            <w:vAlign w:val="center"/>
          </w:tcPr>
          <w:p>
            <w:pPr>
              <w:pStyle w:val="15"/>
            </w:pPr>
            <w:r>
              <w:t>973.42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284.47</w:t>
            </w:r>
          </w:p>
        </w:tc>
        <w:tc>
          <w:tcPr>
            <w:tcW w:w="2551" w:type="dxa"/>
            <w:vAlign w:val="center"/>
          </w:tcPr>
          <w:p>
            <w:pPr>
              <w:pStyle w:val="15"/>
            </w:pPr>
            <w:r>
              <w:t>284.47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72.84</w:t>
            </w:r>
          </w:p>
        </w:tc>
        <w:tc>
          <w:tcPr>
            <w:tcW w:w="2551" w:type="dxa"/>
            <w:vAlign w:val="center"/>
          </w:tcPr>
          <w:p>
            <w:pPr>
              <w:pStyle w:val="15"/>
            </w:pPr>
            <w:r>
              <w:t>72.84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337.99</w:t>
            </w:r>
          </w:p>
        </w:tc>
        <w:tc>
          <w:tcPr>
            <w:tcW w:w="2551" w:type="dxa"/>
            <w:vAlign w:val="center"/>
          </w:tcPr>
          <w:p>
            <w:pPr>
              <w:pStyle w:val="15"/>
            </w:pPr>
            <w:r>
              <w:t>337.99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77.03</w:t>
            </w:r>
          </w:p>
        </w:tc>
        <w:tc>
          <w:tcPr>
            <w:tcW w:w="2551" w:type="dxa"/>
            <w:vAlign w:val="center"/>
          </w:tcPr>
          <w:p>
            <w:pPr>
              <w:pStyle w:val="15"/>
            </w:pPr>
            <w:r>
              <w:t>77.03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22.07</w:t>
            </w:r>
          </w:p>
        </w:tc>
        <w:tc>
          <w:tcPr>
            <w:tcW w:w="2551" w:type="dxa"/>
            <w:vAlign w:val="center"/>
          </w:tcPr>
          <w:p>
            <w:pPr>
              <w:pStyle w:val="15"/>
            </w:pPr>
            <w:r>
              <w:t>22.07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27.47</w:t>
            </w:r>
          </w:p>
        </w:tc>
        <w:tc>
          <w:tcPr>
            <w:tcW w:w="2551" w:type="dxa"/>
            <w:vAlign w:val="center"/>
          </w:tcPr>
          <w:p>
            <w:pPr>
              <w:pStyle w:val="15"/>
            </w:pPr>
            <w:r>
              <w:t>27.47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6.74</w:t>
            </w:r>
          </w:p>
        </w:tc>
        <w:tc>
          <w:tcPr>
            <w:tcW w:w="2551" w:type="dxa"/>
            <w:vAlign w:val="center"/>
          </w:tcPr>
          <w:p>
            <w:pPr>
              <w:pStyle w:val="15"/>
            </w:pPr>
            <w:r>
              <w:t>6.74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57.70</w:t>
            </w:r>
          </w:p>
        </w:tc>
        <w:tc>
          <w:tcPr>
            <w:tcW w:w="2551" w:type="dxa"/>
            <w:vAlign w:val="center"/>
          </w:tcPr>
          <w:p>
            <w:pPr>
              <w:pStyle w:val="15"/>
            </w:pPr>
            <w:r>
              <w:t>57.70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87.11</w:t>
            </w:r>
          </w:p>
        </w:tc>
        <w:tc>
          <w:tcPr>
            <w:tcW w:w="2551" w:type="dxa"/>
            <w:vAlign w:val="center"/>
          </w:tcPr>
          <w:p>
            <w:pPr>
              <w:pStyle w:val="15"/>
            </w:pPr>
            <w:r>
              <w:t>87.11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26.26</w:t>
            </w:r>
          </w:p>
        </w:tc>
        <w:tc>
          <w:tcPr>
            <w:tcW w:w="2551" w:type="dxa"/>
            <w:vAlign w:val="center"/>
          </w:tcPr>
          <w:p>
            <w:pPr>
              <w:pStyle w:val="15"/>
            </w:pPr>
          </w:p>
        </w:tc>
        <w:tc>
          <w:tcPr>
            <w:tcW w:w="2551" w:type="dxa"/>
            <w:vAlign w:val="center"/>
          </w:tcPr>
          <w:p>
            <w:pPr>
              <w:pStyle w:val="15"/>
            </w:pPr>
            <w:r>
              <w:t>26.26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8.56</w:t>
            </w:r>
          </w:p>
        </w:tc>
        <w:tc>
          <w:tcPr>
            <w:tcW w:w="2551" w:type="dxa"/>
            <w:vAlign w:val="center"/>
          </w:tcPr>
          <w:p>
            <w:pPr>
              <w:pStyle w:val="15"/>
            </w:pPr>
          </w:p>
        </w:tc>
        <w:tc>
          <w:tcPr>
            <w:tcW w:w="2551" w:type="dxa"/>
            <w:vAlign w:val="center"/>
          </w:tcPr>
          <w:p>
            <w:pPr>
              <w:pStyle w:val="15"/>
            </w:pPr>
            <w:r>
              <w:t>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10.44</w:t>
            </w:r>
          </w:p>
        </w:tc>
        <w:tc>
          <w:tcPr>
            <w:tcW w:w="2551" w:type="dxa"/>
            <w:vAlign w:val="center"/>
          </w:tcPr>
          <w:p>
            <w:pPr>
              <w:pStyle w:val="15"/>
            </w:pPr>
          </w:p>
        </w:tc>
        <w:tc>
          <w:tcPr>
            <w:tcW w:w="2551" w:type="dxa"/>
            <w:vAlign w:val="center"/>
          </w:tcPr>
          <w:p>
            <w:pPr>
              <w:pStyle w:val="15"/>
            </w:pPr>
            <w:r>
              <w:t>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7.26</w:t>
            </w:r>
          </w:p>
        </w:tc>
        <w:tc>
          <w:tcPr>
            <w:tcW w:w="2551" w:type="dxa"/>
            <w:vAlign w:val="center"/>
          </w:tcPr>
          <w:p>
            <w:pPr>
              <w:pStyle w:val="15"/>
            </w:pPr>
          </w:p>
        </w:tc>
        <w:tc>
          <w:tcPr>
            <w:tcW w:w="2551" w:type="dxa"/>
            <w:vAlign w:val="center"/>
          </w:tcPr>
          <w:p>
            <w:pPr>
              <w:pStyle w:val="15"/>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182.72</w:t>
            </w:r>
          </w:p>
        </w:tc>
        <w:tc>
          <w:tcPr>
            <w:tcW w:w="2551" w:type="dxa"/>
            <w:vAlign w:val="center"/>
          </w:tcPr>
          <w:p>
            <w:pPr>
              <w:pStyle w:val="15"/>
            </w:pPr>
            <w:r>
              <w:t>182.72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118.28</w:t>
            </w:r>
          </w:p>
        </w:tc>
        <w:tc>
          <w:tcPr>
            <w:tcW w:w="2551" w:type="dxa"/>
            <w:vAlign w:val="center"/>
          </w:tcPr>
          <w:p>
            <w:pPr>
              <w:pStyle w:val="15"/>
            </w:pPr>
            <w:r>
              <w:t>118.28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5"/>
            </w:pPr>
            <w:r>
              <w:t>0.83</w:t>
            </w:r>
          </w:p>
        </w:tc>
        <w:tc>
          <w:tcPr>
            <w:tcW w:w="2551" w:type="dxa"/>
            <w:vAlign w:val="center"/>
          </w:tcPr>
          <w:p>
            <w:pPr>
              <w:pStyle w:val="15"/>
            </w:pPr>
            <w:r>
              <w:t>0.83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63.44</w:t>
            </w:r>
          </w:p>
        </w:tc>
        <w:tc>
          <w:tcPr>
            <w:tcW w:w="2551" w:type="dxa"/>
            <w:vAlign w:val="center"/>
          </w:tcPr>
          <w:p>
            <w:pPr>
              <w:pStyle w:val="15"/>
            </w:pPr>
            <w:r>
              <w:t>63.44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0.17</w:t>
            </w:r>
          </w:p>
        </w:tc>
        <w:tc>
          <w:tcPr>
            <w:tcW w:w="2551" w:type="dxa"/>
            <w:vAlign w:val="center"/>
          </w:tcPr>
          <w:p>
            <w:pPr>
              <w:pStyle w:val="15"/>
            </w:pPr>
            <w:r>
              <w:t>0.17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501571霸州市信安镇第二小学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霸州市信安镇第二小学2022年单位预算信息公开情况说明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按照《预算法》、《地方预决算公开操作规程》和《关于进一步推进预算公开工作的实施意见》规定，现将霸州市信安镇第二小学2022年单位预算公开如下：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firstLineChars="200"/>
        <w:rPr>
          <w:rFonts w:ascii="??_GB2312" w:hAnsi="Times New Roman" w:eastAsia="Times New Roman"/>
          <w:sz w:val="32"/>
          <w:szCs w:val="32"/>
        </w:rPr>
      </w:pPr>
      <w:r>
        <w:rPr>
          <w:rFonts w:hint="eastAsia" w:ascii="宋体" w:hAnsi="宋体" w:eastAsia="宋体" w:cs="宋体"/>
          <w:sz w:val="32"/>
          <w:szCs w:val="32"/>
        </w:rPr>
        <w:t>实施小学义务教育，促进基础教育发展。小学学历教育</w:t>
      </w:r>
    </w:p>
    <w:p>
      <w:pPr>
        <w:autoSpaceDE w:val="0"/>
        <w:autoSpaceDN w:val="0"/>
        <w:adjustRightInd w:val="0"/>
        <w:ind w:firstLine="640" w:firstLineChars="200"/>
        <w:jc w:val="left"/>
        <w:rPr>
          <w:rFonts w:ascii="楷体_GB2312" w:hAnsi="Times New Roman" w:eastAsia="楷体_GB2312"/>
          <w:sz w:val="32"/>
          <w:szCs w:val="32"/>
        </w:rPr>
      </w:pPr>
      <w:r>
        <w:rPr>
          <w:rFonts w:hint="eastAsia" w:ascii="楷体_GB2312" w:hAnsi="Times New Roman" w:eastAsia="楷体_GB2312"/>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单位机构设置情况</w:t>
      </w:r>
    </w:p>
    <w:tbl>
      <w:tblPr>
        <w:tblStyle w:val="5"/>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86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3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64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szCs w:val="24"/>
              </w:rPr>
            </w:pPr>
          </w:p>
        </w:tc>
        <w:tc>
          <w:tcPr>
            <w:tcW w:w="1866" w:type="dxa"/>
            <w:vMerge w:val="continue"/>
            <w:vAlign w:val="center"/>
          </w:tcPr>
          <w:p>
            <w:pPr>
              <w:spacing w:line="300" w:lineRule="exact"/>
              <w:jc w:val="left"/>
              <w:outlineLvl w:val="0"/>
              <w:rPr>
                <w:rFonts w:ascii="Times New Roman" w:hAnsi="Times New Roman"/>
                <w:szCs w:val="24"/>
              </w:rPr>
            </w:pPr>
          </w:p>
        </w:tc>
        <w:tc>
          <w:tcPr>
            <w:tcW w:w="1536" w:type="dxa"/>
            <w:vMerge w:val="continue"/>
            <w:vAlign w:val="center"/>
          </w:tcPr>
          <w:p>
            <w:pPr>
              <w:spacing w:line="300" w:lineRule="exact"/>
              <w:jc w:val="left"/>
              <w:outlineLvl w:val="0"/>
              <w:rPr>
                <w:rFonts w:ascii="Times New Roman" w:hAnsi="Times New Roman"/>
                <w:szCs w:val="24"/>
              </w:rPr>
            </w:pPr>
          </w:p>
        </w:tc>
        <w:tc>
          <w:tcPr>
            <w:tcW w:w="264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霸州市信安镇第二小学</w:t>
            </w:r>
          </w:p>
        </w:tc>
        <w:tc>
          <w:tcPr>
            <w:tcW w:w="1866"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全额事业</w:t>
            </w:r>
          </w:p>
        </w:tc>
        <w:tc>
          <w:tcPr>
            <w:tcW w:w="1536"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正股级</w:t>
            </w:r>
          </w:p>
        </w:tc>
        <w:tc>
          <w:tcPr>
            <w:tcW w:w="2642" w:type="dxa"/>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szCs w:val="21"/>
              </w:rPr>
              <w:t>财政性资金基本保证</w:t>
            </w:r>
          </w:p>
        </w:tc>
      </w:tr>
    </w:tbl>
    <w:p>
      <w:pPr>
        <w:ind w:firstLine="640" w:firstLineChars="200"/>
        <w:rPr>
          <w:rFonts w:ascii="黑体" w:hAnsi="黑体" w:eastAsia="黑体"/>
          <w:sz w:val="32"/>
          <w:szCs w:val="32"/>
        </w:rPr>
      </w:pP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霸州市信安镇第二小学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按照预算管理有关规定，目前我单位预算的编制实行综合预算管理，即全部收入和支出都反映在预算中。</w:t>
      </w:r>
    </w:p>
    <w:p>
      <w:pPr>
        <w:pStyle w:val="20"/>
      </w:pPr>
      <w:r>
        <w:rPr>
          <w:rFonts w:hint="eastAsia"/>
        </w:rPr>
        <w:t>1、收入说明</w:t>
      </w:r>
    </w:p>
    <w:p>
      <w:pPr>
        <w:pStyle w:val="20"/>
      </w:pPr>
      <w:r>
        <w:rPr>
          <w:rFonts w:hint="eastAsia"/>
        </w:rPr>
        <w:t>反映本</w:t>
      </w:r>
      <w:r>
        <w:rPr>
          <w:rFonts w:hint="eastAsia"/>
          <w:lang w:eastAsia="zh-CN"/>
        </w:rPr>
        <w:t>单位</w:t>
      </w:r>
      <w:r>
        <w:rPr>
          <w:rFonts w:hint="eastAsia"/>
        </w:rPr>
        <w:t>当年全部收入。2022年预算收入</w:t>
      </w:r>
      <w:r>
        <w:rPr>
          <w:rFonts w:hint="eastAsia"/>
          <w:lang w:eastAsia="zh-CN"/>
        </w:rPr>
        <w:t>1300.29</w:t>
      </w:r>
      <w:r>
        <w:rPr>
          <w:rFonts w:hint="eastAsia"/>
        </w:rPr>
        <w:t>万元，其中：一般公共预算收入</w:t>
      </w:r>
      <w:r>
        <w:rPr>
          <w:rFonts w:hint="eastAsia"/>
          <w:lang w:eastAsia="zh-CN"/>
        </w:rPr>
        <w:t>1300.29</w:t>
      </w:r>
      <w:r>
        <w:rPr>
          <w:rFonts w:hint="eastAsia"/>
        </w:rPr>
        <w:t>万元，政府性基金预算收入</w:t>
      </w:r>
      <w:r>
        <w:rPr>
          <w:rFonts w:hint="eastAsia"/>
          <w:lang w:eastAsia="zh-CN"/>
        </w:rPr>
        <w:t>0</w:t>
      </w:r>
      <w:r>
        <w:rPr>
          <w:rFonts w:hint="eastAsia"/>
        </w:rPr>
        <w:t>万元，国有资本经营预算收入</w:t>
      </w:r>
      <w:r>
        <w:rPr>
          <w:rFonts w:hint="eastAsia"/>
          <w:lang w:eastAsia="zh-CN"/>
        </w:rPr>
        <w:t>0</w:t>
      </w:r>
      <w:r>
        <w:rPr>
          <w:rFonts w:hint="eastAsia"/>
        </w:rPr>
        <w:t>万元，财政专户管理资金收入</w:t>
      </w:r>
      <w:r>
        <w:rPr>
          <w:rFonts w:hint="eastAsia"/>
          <w:lang w:eastAsia="zh-CN"/>
        </w:rPr>
        <w:t>0</w:t>
      </w:r>
      <w:r>
        <w:rPr>
          <w:rFonts w:hint="eastAsia"/>
        </w:rPr>
        <w:t>万元，上级补助收入</w:t>
      </w:r>
      <w:r>
        <w:rPr>
          <w:rFonts w:hint="eastAsia"/>
          <w:lang w:eastAsia="zh-CN"/>
        </w:rPr>
        <w:t>0</w:t>
      </w:r>
      <w:r>
        <w:rPr>
          <w:rFonts w:hint="eastAsia"/>
        </w:rPr>
        <w:t>万元，事业收入</w:t>
      </w:r>
      <w:r>
        <w:rPr>
          <w:rFonts w:hint="eastAsia"/>
          <w:lang w:eastAsia="zh-CN"/>
        </w:rPr>
        <w:t>0</w:t>
      </w:r>
      <w:r>
        <w:rPr>
          <w:rFonts w:hint="eastAsia"/>
        </w:rPr>
        <w:t>万元，经营收入</w:t>
      </w:r>
      <w:r>
        <w:rPr>
          <w:rFonts w:hint="eastAsia"/>
          <w:lang w:eastAsia="zh-CN"/>
        </w:rPr>
        <w:t>0</w:t>
      </w:r>
      <w:r>
        <w:rPr>
          <w:rFonts w:hint="eastAsia"/>
        </w:rPr>
        <w:t>万元，附属单位上缴收入</w:t>
      </w:r>
      <w:r>
        <w:rPr>
          <w:rFonts w:hint="eastAsia"/>
          <w:lang w:eastAsia="zh-CN"/>
        </w:rPr>
        <w:t>0</w:t>
      </w:r>
      <w:r>
        <w:rPr>
          <w:rFonts w:hint="eastAsia"/>
        </w:rPr>
        <w:t>万元，其他收入</w:t>
      </w:r>
      <w:r>
        <w:rPr>
          <w:rFonts w:hint="eastAsia"/>
          <w:lang w:eastAsia="zh-CN"/>
        </w:rPr>
        <w:t>0</w:t>
      </w:r>
      <w:r>
        <w:rPr>
          <w:rFonts w:hint="eastAsia"/>
        </w:rPr>
        <w:t>万元，上年结转</w:t>
      </w:r>
      <w:r>
        <w:rPr>
          <w:rFonts w:hint="eastAsia"/>
          <w:lang w:eastAsia="zh-CN"/>
        </w:rPr>
        <w:t>0</w:t>
      </w:r>
      <w:r>
        <w:rPr>
          <w:rFonts w:hint="eastAsia"/>
        </w:rPr>
        <w:t>万元。</w:t>
      </w:r>
    </w:p>
    <w:p>
      <w:pPr>
        <w:pStyle w:val="20"/>
      </w:pPr>
      <w:r>
        <w:rPr>
          <w:rFonts w:hint="eastAsia"/>
        </w:rPr>
        <w:t>2、支出说明</w:t>
      </w:r>
    </w:p>
    <w:p>
      <w:pPr>
        <w:pStyle w:val="20"/>
      </w:pPr>
      <w:r>
        <w:rPr>
          <w:rFonts w:hint="eastAsia"/>
        </w:rPr>
        <w:t>收支预算总表支出栏、基本支出表、项目支出表按经济分类和支出功能分类科目编制，反映霸州市</w:t>
      </w:r>
      <w:r>
        <w:rPr>
          <w:rFonts w:hint="eastAsia"/>
          <w:lang w:eastAsia="zh-CN"/>
        </w:rPr>
        <w:t>信安镇第二小学</w:t>
      </w:r>
      <w:r>
        <w:rPr>
          <w:rFonts w:hint="eastAsia"/>
        </w:rPr>
        <w:t>2022年度</w:t>
      </w:r>
      <w:r>
        <w:rPr>
          <w:rFonts w:hint="eastAsia"/>
          <w:lang w:eastAsia="zh-CN"/>
        </w:rPr>
        <w:t>单位</w:t>
      </w:r>
      <w:r>
        <w:rPr>
          <w:rFonts w:hint="eastAsia"/>
        </w:rPr>
        <w:t>预算中支出预算的总体情况。2022年支出预算</w:t>
      </w:r>
      <w:r>
        <w:rPr>
          <w:rFonts w:hint="eastAsia"/>
          <w:lang w:eastAsia="zh-CN"/>
        </w:rPr>
        <w:t>1300.29</w:t>
      </w:r>
      <w:r>
        <w:rPr>
          <w:rFonts w:hint="eastAsia"/>
        </w:rPr>
        <w:t>万元，其中：基本支出</w:t>
      </w:r>
      <w:r>
        <w:rPr>
          <w:rFonts w:hint="eastAsia"/>
          <w:lang w:eastAsia="zh-CN"/>
        </w:rPr>
        <w:t>1185.4</w:t>
      </w:r>
      <w:r>
        <w:rPr>
          <w:rFonts w:hint="eastAsia"/>
        </w:rPr>
        <w:t>万元，包括：人员经费</w:t>
      </w:r>
      <w:r>
        <w:rPr>
          <w:rFonts w:hint="eastAsia"/>
          <w:lang w:eastAsia="zh-CN"/>
        </w:rPr>
        <w:t>1156.14</w:t>
      </w:r>
      <w:r>
        <w:rPr>
          <w:rFonts w:hint="eastAsia"/>
        </w:rPr>
        <w:t>万元和日常公用经费</w:t>
      </w:r>
      <w:r>
        <w:rPr>
          <w:rFonts w:hint="eastAsia"/>
          <w:lang w:eastAsia="zh-CN"/>
        </w:rPr>
        <w:t>29.26</w:t>
      </w:r>
      <w:r>
        <w:rPr>
          <w:rFonts w:hint="eastAsia"/>
        </w:rPr>
        <w:t>万元；项目支出</w:t>
      </w:r>
      <w:r>
        <w:rPr>
          <w:rFonts w:hint="eastAsia"/>
          <w:lang w:eastAsia="zh-CN"/>
        </w:rPr>
        <w:t>114.89</w:t>
      </w:r>
      <w:r>
        <w:rPr>
          <w:rFonts w:hint="eastAsia"/>
        </w:rPr>
        <w:t>万元，</w:t>
      </w:r>
      <w:r>
        <w:rPr>
          <w:color w:val="000000"/>
        </w:rPr>
        <w:t>主要为</w:t>
      </w:r>
      <w:r>
        <w:rPr>
          <w:rFonts w:hint="eastAsia"/>
          <w:color w:val="000000"/>
          <w:lang w:eastAsia="zh-CN"/>
        </w:rPr>
        <w:t>关于提前下达2022年城乡义务教育中央补助经费预算（直达资金）的通知（公用经费）47万元，关于提前下达2022年城乡义务教育省级补助经费预算的通知（公用经费）22.02万元，</w:t>
      </w:r>
      <w:r>
        <w:rPr>
          <w:rFonts w:hint="eastAsia"/>
          <w:color w:val="000000"/>
        </w:rPr>
        <w:t>城乡义务教育补助生均经费本级配套资金</w:t>
      </w:r>
      <w:r>
        <w:rPr>
          <w:rFonts w:hint="eastAsia"/>
          <w:color w:val="000000"/>
          <w:lang w:eastAsia="zh-CN"/>
        </w:rPr>
        <w:t>1.77</w:t>
      </w:r>
      <w:r>
        <w:rPr>
          <w:rFonts w:hint="eastAsia"/>
          <w:color w:val="000000"/>
        </w:rPr>
        <w:t>万元</w:t>
      </w:r>
      <w:r>
        <w:rPr>
          <w:rFonts w:hint="eastAsia"/>
          <w:color w:val="000000"/>
          <w:lang w:eastAsia="zh-CN"/>
        </w:rPr>
        <w:t>，幼儿保教经费44.10万元</w:t>
      </w:r>
      <w:r>
        <w:rPr>
          <w:color w:val="000000"/>
        </w:rPr>
        <w:t>。</w:t>
      </w:r>
    </w:p>
    <w:p>
      <w:pPr>
        <w:pStyle w:val="20"/>
      </w:pPr>
      <w:r>
        <w:rPr>
          <w:rFonts w:hint="eastAsia"/>
        </w:rPr>
        <w:t>3、比上年增减情况</w:t>
      </w:r>
    </w:p>
    <w:p>
      <w:pPr>
        <w:pStyle w:val="20"/>
        <w:rPr>
          <w:rFonts w:ascii="黑体" w:hAnsi="黑体" w:eastAsia="黑体" w:cs="黑体"/>
          <w:color w:val="000000"/>
          <w:sz w:val="32"/>
        </w:rPr>
      </w:pPr>
      <w:r>
        <w:rPr>
          <w:rFonts w:hint="eastAsia"/>
        </w:rPr>
        <w:t>2022年预算收支安排</w:t>
      </w:r>
      <w:r>
        <w:rPr>
          <w:rFonts w:hint="eastAsia"/>
          <w:lang w:eastAsia="zh-CN"/>
        </w:rPr>
        <w:t>1300.29</w:t>
      </w:r>
      <w:r>
        <w:rPr>
          <w:rFonts w:hint="eastAsia"/>
        </w:rPr>
        <w:t>万元，较2021预算增加</w:t>
      </w:r>
      <w:r>
        <w:rPr>
          <w:rFonts w:hint="eastAsia"/>
          <w:lang w:eastAsia="zh-CN"/>
        </w:rPr>
        <w:t>57.62</w:t>
      </w:r>
      <w:r>
        <w:rPr>
          <w:rFonts w:hint="eastAsia"/>
        </w:rPr>
        <w:t>万元，其中：基本支出减少</w:t>
      </w:r>
      <w:r>
        <w:rPr>
          <w:rFonts w:hint="eastAsia"/>
          <w:lang w:eastAsia="zh-CN"/>
        </w:rPr>
        <w:t>57.27</w:t>
      </w:r>
      <w:r>
        <w:rPr>
          <w:rFonts w:hint="eastAsia"/>
        </w:rPr>
        <w:t>万元，主要为减少</w:t>
      </w:r>
      <w:r>
        <w:rPr>
          <w:rFonts w:hint="eastAsia"/>
          <w:lang w:eastAsia="zh-CN"/>
        </w:rPr>
        <w:t>人员经费和日常公用经费</w:t>
      </w:r>
      <w:r>
        <w:rPr>
          <w:rFonts w:hint="eastAsia"/>
        </w:rPr>
        <w:t>支出；项目支出增加</w:t>
      </w:r>
      <w:r>
        <w:rPr>
          <w:rFonts w:hint="eastAsia"/>
          <w:lang w:eastAsia="zh-CN"/>
        </w:rPr>
        <w:t>114.89</w:t>
      </w:r>
      <w:r>
        <w:rPr>
          <w:rFonts w:hint="eastAsia"/>
        </w:rPr>
        <w:t>万元，主要为</w:t>
      </w:r>
      <w:r>
        <w:rPr>
          <w:rFonts w:hint="eastAsia"/>
          <w:color w:val="000000"/>
          <w:lang w:eastAsia="zh-CN"/>
        </w:rPr>
        <w:t>关于提前下达2022年城乡义务教育中央补助经费预算（直达资金）的通知（公用经费）47万元，关于提前下达2022年城乡义务教育省级补助经费预算的通知（公用经费）22.02万元，</w:t>
      </w:r>
      <w:r>
        <w:rPr>
          <w:rFonts w:hint="eastAsia"/>
          <w:color w:val="000000"/>
        </w:rPr>
        <w:t>城乡义务教育补助生均经费本级配套资金</w:t>
      </w:r>
      <w:r>
        <w:rPr>
          <w:rFonts w:hint="eastAsia"/>
          <w:color w:val="000000"/>
          <w:lang w:eastAsia="zh-CN"/>
        </w:rPr>
        <w:t>1.77</w:t>
      </w:r>
      <w:r>
        <w:rPr>
          <w:rFonts w:hint="eastAsia"/>
          <w:color w:val="000000"/>
        </w:rPr>
        <w:t>万元</w:t>
      </w:r>
      <w:r>
        <w:rPr>
          <w:rFonts w:hint="eastAsia"/>
          <w:color w:val="000000"/>
          <w:lang w:eastAsia="zh-CN"/>
        </w:rPr>
        <w:t>，幼儿保教经费44.10万元</w:t>
      </w:r>
      <w:r>
        <w:rPr>
          <w:color w:val="000000"/>
        </w:rPr>
        <w:t>。</w:t>
      </w:r>
    </w:p>
    <w:p>
      <w:pPr>
        <w:spacing w:before="10" w:after="10"/>
        <w:ind w:firstLine="640"/>
        <w:outlineLvl w:val="5"/>
      </w:pPr>
      <w:r>
        <w:rPr>
          <w:rFonts w:ascii="黑体" w:hAnsi="黑体" w:eastAsia="黑体" w:cs="黑体"/>
          <w:color w:val="000000"/>
          <w:sz w:val="32"/>
        </w:rPr>
        <w:t>三、机关运行经费安排情况</w:t>
      </w:r>
    </w:p>
    <w:p>
      <w:pPr>
        <w:pStyle w:val="21"/>
        <w:ind w:firstLineChars="200"/>
        <w:rPr>
          <w:szCs w:val="28"/>
        </w:rPr>
      </w:pPr>
      <w:r>
        <w:rPr>
          <w:rFonts w:ascii="??_GB2312" w:eastAsia="Times New Roman"/>
          <w:szCs w:val="28"/>
        </w:rPr>
        <w:t>202</w:t>
      </w:r>
      <w:r>
        <w:rPr>
          <w:rFonts w:hint="eastAsia" w:ascii="??_GB2312" w:eastAsia="宋体"/>
          <w:szCs w:val="28"/>
          <w:lang w:eastAsia="zh-CN"/>
        </w:rPr>
        <w:t>2</w:t>
      </w:r>
      <w:r>
        <w:rPr>
          <w:rFonts w:ascii="??_GB2312" w:eastAsia="Times New Roman"/>
          <w:szCs w:val="28"/>
        </w:rPr>
        <w:t>年，我单位运行经费共计安排</w:t>
      </w:r>
      <w:r>
        <w:rPr>
          <w:rFonts w:hint="eastAsia"/>
          <w:lang w:eastAsia="zh-CN"/>
        </w:rPr>
        <w:t>29.26</w:t>
      </w:r>
      <w:r>
        <w:rPr>
          <w:rFonts w:ascii="??_GB2312" w:eastAsia="Times New Roman"/>
          <w:szCs w:val="28"/>
        </w:rPr>
        <w:t>万元，主要用于工会经费、福利费等日常运行支出。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pPr>
      <w:r>
        <w:rPr>
          <w:rFonts w:hint="eastAsia"/>
        </w:rPr>
        <w:t>2022年，我单位“三公”经费预算安排0万元，其中：因公出国（境）费0万元；公务用车购置及运维费0万元（其中：公务用车购置费0万元，公务用车运行维护费0万元)；公务接待费0万元，较2021年“三公”经费减少0万元，与2021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2" w:firstLineChars="20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≥963人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≥963人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≥963人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19人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≥350人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≤44.1万元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2022年，霸州市信安镇第二小学安排政府采购预算</w:t>
      </w:r>
      <w:r>
        <w:rPr>
          <w:rFonts w:hint="eastAsia" w:eastAsia="方正仿宋_GBK"/>
          <w:color w:val="000000"/>
          <w:sz w:val="28"/>
        </w:rPr>
        <w:t>8.55</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501571霸州市信安镇第二小学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lang w:eastAsia="zh-CN"/>
              </w:rPr>
              <w:t>2022年学前教育</w:t>
            </w:r>
            <w:r>
              <w:rPr>
                <w:rFonts w:hint="eastAsia"/>
              </w:rPr>
              <w:t>生均经费本级配套资金</w:t>
            </w:r>
          </w:p>
        </w:tc>
        <w:tc>
          <w:tcPr>
            <w:tcW w:w="964" w:type="dxa"/>
            <w:vAlign w:val="center"/>
          </w:tcPr>
          <w:p>
            <w:pPr>
              <w:pStyle w:val="15"/>
              <w:rPr>
                <w:lang w:eastAsia="zh-CN"/>
              </w:rPr>
            </w:pPr>
            <w:r>
              <w:rPr>
                <w:rFonts w:hint="eastAsia"/>
                <w:lang w:eastAsia="zh-CN"/>
              </w:rPr>
              <w:t>3</w:t>
            </w:r>
          </w:p>
        </w:tc>
        <w:tc>
          <w:tcPr>
            <w:tcW w:w="1134" w:type="dxa"/>
            <w:vAlign w:val="center"/>
          </w:tcPr>
          <w:p>
            <w:pPr>
              <w:pStyle w:val="14"/>
              <w:rPr>
                <w:szCs w:val="21"/>
              </w:rPr>
            </w:pPr>
            <w:r>
              <w:rPr>
                <w:rFonts w:hint="eastAsia"/>
                <w:szCs w:val="21"/>
              </w:rPr>
              <w:t>幼儿床铺</w:t>
            </w:r>
          </w:p>
        </w:tc>
        <w:tc>
          <w:tcPr>
            <w:tcW w:w="1134" w:type="dxa"/>
            <w:vAlign w:val="center"/>
          </w:tcPr>
          <w:p>
            <w:pPr>
              <w:pStyle w:val="14"/>
            </w:pPr>
          </w:p>
        </w:tc>
        <w:tc>
          <w:tcPr>
            <w:tcW w:w="709" w:type="dxa"/>
            <w:vAlign w:val="center"/>
          </w:tcPr>
          <w:p>
            <w:pPr>
              <w:pStyle w:val="13"/>
              <w:rPr>
                <w:lang w:eastAsia="zh-CN"/>
              </w:rPr>
            </w:pPr>
            <w:r>
              <w:rPr>
                <w:rFonts w:hint="eastAsia"/>
                <w:lang w:eastAsia="zh-CN"/>
              </w:rPr>
              <w:t>个</w:t>
            </w:r>
          </w:p>
        </w:tc>
        <w:tc>
          <w:tcPr>
            <w:tcW w:w="850" w:type="dxa"/>
            <w:vAlign w:val="center"/>
          </w:tcPr>
          <w:p>
            <w:pPr>
              <w:pStyle w:val="15"/>
              <w:rPr>
                <w:lang w:eastAsia="zh-CN"/>
              </w:rPr>
            </w:pPr>
            <w:r>
              <w:rPr>
                <w:rFonts w:hint="eastAsia"/>
                <w:lang w:eastAsia="zh-CN"/>
              </w:rPr>
              <w:t>60</w:t>
            </w:r>
          </w:p>
        </w:tc>
        <w:tc>
          <w:tcPr>
            <w:tcW w:w="850" w:type="dxa"/>
            <w:vAlign w:val="center"/>
          </w:tcPr>
          <w:p>
            <w:pPr>
              <w:pStyle w:val="15"/>
              <w:rPr>
                <w:lang w:eastAsia="zh-CN"/>
              </w:rPr>
            </w:pPr>
            <w:r>
              <w:rPr>
                <w:rFonts w:hint="eastAsia"/>
                <w:lang w:eastAsia="zh-CN"/>
              </w:rPr>
              <w:t>0.05</w:t>
            </w:r>
          </w:p>
        </w:tc>
        <w:tc>
          <w:tcPr>
            <w:tcW w:w="964" w:type="dxa"/>
            <w:vAlign w:val="center"/>
          </w:tcPr>
          <w:p>
            <w:pPr>
              <w:pStyle w:val="15"/>
              <w:rPr>
                <w:lang w:eastAsia="zh-CN"/>
              </w:rPr>
            </w:pPr>
            <w:r>
              <w:rPr>
                <w:rFonts w:hint="eastAsia"/>
                <w:lang w:eastAsia="zh-CN"/>
              </w:rPr>
              <w:t>3</w:t>
            </w:r>
          </w:p>
        </w:tc>
        <w:tc>
          <w:tcPr>
            <w:tcW w:w="964" w:type="dxa"/>
            <w:vAlign w:val="center"/>
          </w:tcPr>
          <w:p>
            <w:pPr>
              <w:pStyle w:val="15"/>
              <w:rPr>
                <w:lang w:eastAsia="zh-CN"/>
              </w:rPr>
            </w:pPr>
            <w:r>
              <w:rPr>
                <w:rFonts w:hint="eastAsia"/>
                <w:lang w:eastAsia="zh-CN"/>
              </w:rPr>
              <w:t>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2022年城乡义务教育省级补助资金</w:t>
            </w:r>
          </w:p>
        </w:tc>
        <w:tc>
          <w:tcPr>
            <w:tcW w:w="964" w:type="dxa"/>
            <w:vAlign w:val="center"/>
          </w:tcPr>
          <w:p>
            <w:pPr>
              <w:pStyle w:val="15"/>
              <w:rPr>
                <w:lang w:eastAsia="zh-CN"/>
              </w:rPr>
            </w:pPr>
            <w:r>
              <w:rPr>
                <w:rFonts w:hint="eastAsia"/>
                <w:lang w:eastAsia="zh-CN"/>
              </w:rPr>
              <w:t>1.2</w:t>
            </w:r>
          </w:p>
        </w:tc>
        <w:tc>
          <w:tcPr>
            <w:tcW w:w="1134" w:type="dxa"/>
            <w:vAlign w:val="center"/>
          </w:tcPr>
          <w:p>
            <w:pPr>
              <w:pStyle w:val="14"/>
              <w:rPr>
                <w:szCs w:val="21"/>
              </w:rPr>
            </w:pPr>
            <w:r>
              <w:rPr>
                <w:rFonts w:hint="eastAsia"/>
                <w:szCs w:val="21"/>
              </w:rPr>
              <w:t>防腐木花池</w:t>
            </w:r>
          </w:p>
        </w:tc>
        <w:tc>
          <w:tcPr>
            <w:tcW w:w="1134" w:type="dxa"/>
            <w:vAlign w:val="center"/>
          </w:tcPr>
          <w:p>
            <w:pPr>
              <w:pStyle w:val="14"/>
            </w:pPr>
          </w:p>
        </w:tc>
        <w:tc>
          <w:tcPr>
            <w:tcW w:w="709" w:type="dxa"/>
            <w:vAlign w:val="center"/>
          </w:tcPr>
          <w:p>
            <w:pPr>
              <w:pStyle w:val="13"/>
              <w:rPr>
                <w:lang w:eastAsia="zh-CN"/>
              </w:rPr>
            </w:pPr>
            <w:r>
              <w:rPr>
                <w:rFonts w:hint="eastAsia"/>
                <w:lang w:eastAsia="zh-CN"/>
              </w:rPr>
              <w:t>组</w:t>
            </w:r>
          </w:p>
        </w:tc>
        <w:tc>
          <w:tcPr>
            <w:tcW w:w="850" w:type="dxa"/>
            <w:vAlign w:val="center"/>
          </w:tcPr>
          <w:p>
            <w:pPr>
              <w:pStyle w:val="15"/>
              <w:rPr>
                <w:lang w:eastAsia="zh-CN"/>
              </w:rPr>
            </w:pPr>
            <w:r>
              <w:rPr>
                <w:rFonts w:hint="eastAsia"/>
                <w:lang w:eastAsia="zh-CN"/>
              </w:rPr>
              <w:t>8</w:t>
            </w:r>
          </w:p>
        </w:tc>
        <w:tc>
          <w:tcPr>
            <w:tcW w:w="850" w:type="dxa"/>
            <w:vAlign w:val="center"/>
          </w:tcPr>
          <w:p>
            <w:pPr>
              <w:pStyle w:val="15"/>
              <w:rPr>
                <w:lang w:eastAsia="zh-CN"/>
              </w:rPr>
            </w:pPr>
            <w:r>
              <w:rPr>
                <w:rFonts w:hint="eastAsia"/>
                <w:lang w:eastAsia="zh-CN"/>
              </w:rPr>
              <w:t>0.15</w:t>
            </w:r>
          </w:p>
        </w:tc>
        <w:tc>
          <w:tcPr>
            <w:tcW w:w="964" w:type="dxa"/>
            <w:vAlign w:val="center"/>
          </w:tcPr>
          <w:p>
            <w:pPr>
              <w:pStyle w:val="15"/>
              <w:rPr>
                <w:lang w:eastAsia="zh-CN"/>
              </w:rPr>
            </w:pPr>
            <w:r>
              <w:rPr>
                <w:rFonts w:hint="eastAsia"/>
                <w:lang w:eastAsia="zh-CN"/>
              </w:rPr>
              <w:t>1.2</w:t>
            </w:r>
          </w:p>
        </w:tc>
        <w:tc>
          <w:tcPr>
            <w:tcW w:w="964" w:type="dxa"/>
            <w:vAlign w:val="center"/>
          </w:tcPr>
          <w:p>
            <w:pPr>
              <w:pStyle w:val="15"/>
              <w:rPr>
                <w:lang w:eastAsia="zh-CN"/>
              </w:rPr>
            </w:pPr>
            <w:r>
              <w:rPr>
                <w:rFonts w:hint="eastAsia"/>
                <w:lang w:eastAsia="zh-CN"/>
              </w:rPr>
              <w:t>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2022年城乡义务教育省级补助资金</w:t>
            </w:r>
          </w:p>
        </w:tc>
        <w:tc>
          <w:tcPr>
            <w:tcW w:w="964" w:type="dxa"/>
            <w:vAlign w:val="center"/>
          </w:tcPr>
          <w:p>
            <w:pPr>
              <w:pStyle w:val="15"/>
              <w:rPr>
                <w:lang w:eastAsia="zh-CN"/>
              </w:rPr>
            </w:pPr>
            <w:r>
              <w:rPr>
                <w:rFonts w:hint="eastAsia"/>
                <w:lang w:eastAsia="zh-CN"/>
              </w:rPr>
              <w:t>1.1</w:t>
            </w:r>
          </w:p>
        </w:tc>
        <w:tc>
          <w:tcPr>
            <w:tcW w:w="1134" w:type="dxa"/>
            <w:vAlign w:val="center"/>
          </w:tcPr>
          <w:p>
            <w:pPr>
              <w:pStyle w:val="14"/>
              <w:rPr>
                <w:szCs w:val="21"/>
              </w:rPr>
            </w:pPr>
            <w:r>
              <w:rPr>
                <w:rFonts w:hint="eastAsia"/>
                <w:szCs w:val="21"/>
              </w:rPr>
              <w:t>课桌椅</w:t>
            </w:r>
          </w:p>
        </w:tc>
        <w:tc>
          <w:tcPr>
            <w:tcW w:w="1134" w:type="dxa"/>
            <w:vAlign w:val="center"/>
          </w:tcPr>
          <w:p>
            <w:pPr>
              <w:pStyle w:val="14"/>
            </w:pPr>
          </w:p>
        </w:tc>
        <w:tc>
          <w:tcPr>
            <w:tcW w:w="709" w:type="dxa"/>
            <w:vAlign w:val="center"/>
          </w:tcPr>
          <w:p>
            <w:pPr>
              <w:pStyle w:val="13"/>
              <w:rPr>
                <w:lang w:eastAsia="zh-CN"/>
              </w:rPr>
            </w:pPr>
            <w:r>
              <w:rPr>
                <w:rFonts w:hint="eastAsia"/>
                <w:lang w:eastAsia="zh-CN"/>
              </w:rPr>
              <w:t>套</w:t>
            </w:r>
          </w:p>
        </w:tc>
        <w:tc>
          <w:tcPr>
            <w:tcW w:w="850" w:type="dxa"/>
            <w:vAlign w:val="center"/>
          </w:tcPr>
          <w:p>
            <w:pPr>
              <w:pStyle w:val="15"/>
              <w:rPr>
                <w:lang w:eastAsia="zh-CN"/>
              </w:rPr>
            </w:pPr>
            <w:r>
              <w:rPr>
                <w:rFonts w:hint="eastAsia"/>
                <w:lang w:eastAsia="zh-CN"/>
              </w:rPr>
              <w:t>55</w:t>
            </w:r>
          </w:p>
        </w:tc>
        <w:tc>
          <w:tcPr>
            <w:tcW w:w="850" w:type="dxa"/>
            <w:vAlign w:val="center"/>
          </w:tcPr>
          <w:p>
            <w:pPr>
              <w:pStyle w:val="15"/>
              <w:rPr>
                <w:lang w:eastAsia="zh-CN"/>
              </w:rPr>
            </w:pPr>
            <w:r>
              <w:rPr>
                <w:rFonts w:hint="eastAsia"/>
                <w:lang w:eastAsia="zh-CN"/>
              </w:rPr>
              <w:t>0.02</w:t>
            </w:r>
          </w:p>
        </w:tc>
        <w:tc>
          <w:tcPr>
            <w:tcW w:w="964" w:type="dxa"/>
            <w:vAlign w:val="center"/>
          </w:tcPr>
          <w:p>
            <w:pPr>
              <w:pStyle w:val="15"/>
              <w:rPr>
                <w:lang w:eastAsia="zh-CN"/>
              </w:rPr>
            </w:pPr>
            <w:r>
              <w:rPr>
                <w:rFonts w:hint="eastAsia"/>
                <w:lang w:eastAsia="zh-CN"/>
              </w:rPr>
              <w:t>1.1</w:t>
            </w:r>
          </w:p>
        </w:tc>
        <w:tc>
          <w:tcPr>
            <w:tcW w:w="964" w:type="dxa"/>
            <w:vAlign w:val="center"/>
          </w:tcPr>
          <w:p>
            <w:pPr>
              <w:pStyle w:val="15"/>
              <w:rPr>
                <w:lang w:eastAsia="zh-CN"/>
              </w:rPr>
            </w:pPr>
            <w:r>
              <w:rPr>
                <w:rFonts w:hint="eastAsia"/>
                <w:lang w:eastAsia="zh-CN"/>
              </w:rPr>
              <w:t>1.1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2022年城乡义务教育省级补助资金</w:t>
            </w:r>
          </w:p>
        </w:tc>
        <w:tc>
          <w:tcPr>
            <w:tcW w:w="964" w:type="dxa"/>
            <w:vAlign w:val="center"/>
          </w:tcPr>
          <w:p>
            <w:pPr>
              <w:pStyle w:val="15"/>
              <w:rPr>
                <w:lang w:eastAsia="zh-CN"/>
              </w:rPr>
            </w:pPr>
            <w:r>
              <w:rPr>
                <w:rFonts w:hint="eastAsia"/>
                <w:lang w:eastAsia="zh-CN"/>
              </w:rPr>
              <w:t>2</w:t>
            </w:r>
          </w:p>
        </w:tc>
        <w:tc>
          <w:tcPr>
            <w:tcW w:w="1134" w:type="dxa"/>
            <w:vAlign w:val="center"/>
          </w:tcPr>
          <w:p>
            <w:pPr>
              <w:pStyle w:val="14"/>
              <w:rPr>
                <w:szCs w:val="21"/>
                <w:lang w:eastAsia="zh-CN"/>
              </w:rPr>
            </w:pPr>
            <w:r>
              <w:rPr>
                <w:rFonts w:hint="eastAsia"/>
                <w:szCs w:val="21"/>
                <w:lang w:eastAsia="zh-CN"/>
              </w:rPr>
              <w:t>监控设备</w:t>
            </w:r>
          </w:p>
        </w:tc>
        <w:tc>
          <w:tcPr>
            <w:tcW w:w="1134" w:type="dxa"/>
            <w:vAlign w:val="center"/>
          </w:tcPr>
          <w:p>
            <w:pPr>
              <w:pStyle w:val="14"/>
            </w:pPr>
          </w:p>
        </w:tc>
        <w:tc>
          <w:tcPr>
            <w:tcW w:w="709" w:type="dxa"/>
            <w:vAlign w:val="center"/>
          </w:tcPr>
          <w:p>
            <w:pPr>
              <w:pStyle w:val="13"/>
              <w:rPr>
                <w:lang w:eastAsia="zh-CN"/>
              </w:rPr>
            </w:pPr>
            <w:r>
              <w:rPr>
                <w:rFonts w:hint="eastAsia"/>
                <w:lang w:eastAsia="zh-CN"/>
              </w:rPr>
              <w:t>个</w:t>
            </w:r>
          </w:p>
        </w:tc>
        <w:tc>
          <w:tcPr>
            <w:tcW w:w="850" w:type="dxa"/>
            <w:vAlign w:val="center"/>
          </w:tcPr>
          <w:p>
            <w:pPr>
              <w:pStyle w:val="15"/>
              <w:rPr>
                <w:lang w:eastAsia="zh-CN"/>
              </w:rPr>
            </w:pPr>
            <w:r>
              <w:rPr>
                <w:rFonts w:hint="eastAsia"/>
                <w:lang w:eastAsia="zh-CN"/>
              </w:rPr>
              <w:t>20</w:t>
            </w:r>
          </w:p>
        </w:tc>
        <w:tc>
          <w:tcPr>
            <w:tcW w:w="850" w:type="dxa"/>
            <w:vAlign w:val="center"/>
          </w:tcPr>
          <w:p>
            <w:pPr>
              <w:pStyle w:val="15"/>
              <w:rPr>
                <w:lang w:eastAsia="zh-CN"/>
              </w:rPr>
            </w:pPr>
            <w:r>
              <w:rPr>
                <w:rFonts w:hint="eastAsia"/>
                <w:lang w:eastAsia="zh-CN"/>
              </w:rPr>
              <w:t>0.1</w:t>
            </w:r>
          </w:p>
        </w:tc>
        <w:tc>
          <w:tcPr>
            <w:tcW w:w="964" w:type="dxa"/>
            <w:vAlign w:val="center"/>
          </w:tcPr>
          <w:p>
            <w:pPr>
              <w:pStyle w:val="15"/>
              <w:rPr>
                <w:lang w:eastAsia="zh-CN"/>
              </w:rPr>
            </w:pPr>
            <w:r>
              <w:rPr>
                <w:rFonts w:hint="eastAsia"/>
                <w:lang w:eastAsia="zh-CN"/>
              </w:rPr>
              <w:t>2</w:t>
            </w:r>
          </w:p>
        </w:tc>
        <w:tc>
          <w:tcPr>
            <w:tcW w:w="964" w:type="dxa"/>
            <w:vAlign w:val="center"/>
          </w:tcPr>
          <w:p>
            <w:pPr>
              <w:pStyle w:val="15"/>
              <w:rPr>
                <w:lang w:eastAsia="zh-CN"/>
              </w:rPr>
            </w:pPr>
            <w:r>
              <w:rPr>
                <w:rFonts w:hint="eastAsia"/>
                <w:lang w:eastAsia="zh-CN"/>
              </w:rPr>
              <w:t>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2022年城乡义务教育省级补助资金</w:t>
            </w:r>
          </w:p>
        </w:tc>
        <w:tc>
          <w:tcPr>
            <w:tcW w:w="964" w:type="dxa"/>
            <w:vAlign w:val="center"/>
          </w:tcPr>
          <w:p>
            <w:pPr>
              <w:pStyle w:val="15"/>
              <w:rPr>
                <w:lang w:eastAsia="zh-CN"/>
              </w:rPr>
            </w:pPr>
            <w:r>
              <w:rPr>
                <w:rFonts w:hint="eastAsia"/>
                <w:lang w:eastAsia="zh-CN"/>
              </w:rPr>
              <w:t>0.45</w:t>
            </w:r>
          </w:p>
        </w:tc>
        <w:tc>
          <w:tcPr>
            <w:tcW w:w="1134" w:type="dxa"/>
            <w:vAlign w:val="center"/>
          </w:tcPr>
          <w:p>
            <w:pPr>
              <w:pStyle w:val="14"/>
              <w:rPr>
                <w:szCs w:val="21"/>
              </w:rPr>
            </w:pPr>
            <w:r>
              <w:rPr>
                <w:rFonts w:hint="eastAsia"/>
                <w:szCs w:val="21"/>
              </w:rPr>
              <w:t>拒马</w:t>
            </w:r>
          </w:p>
        </w:tc>
        <w:tc>
          <w:tcPr>
            <w:tcW w:w="1134" w:type="dxa"/>
            <w:vAlign w:val="center"/>
          </w:tcPr>
          <w:p>
            <w:pPr>
              <w:pStyle w:val="14"/>
            </w:pPr>
          </w:p>
        </w:tc>
        <w:tc>
          <w:tcPr>
            <w:tcW w:w="709" w:type="dxa"/>
            <w:vAlign w:val="center"/>
          </w:tcPr>
          <w:p>
            <w:pPr>
              <w:pStyle w:val="13"/>
              <w:rPr>
                <w:lang w:eastAsia="zh-CN"/>
              </w:rPr>
            </w:pPr>
            <w:r>
              <w:rPr>
                <w:rFonts w:hint="eastAsia"/>
                <w:lang w:eastAsia="zh-CN"/>
              </w:rPr>
              <w:t>个</w:t>
            </w:r>
          </w:p>
        </w:tc>
        <w:tc>
          <w:tcPr>
            <w:tcW w:w="850" w:type="dxa"/>
            <w:vAlign w:val="center"/>
          </w:tcPr>
          <w:p>
            <w:pPr>
              <w:pStyle w:val="15"/>
              <w:rPr>
                <w:lang w:eastAsia="zh-CN"/>
              </w:rPr>
            </w:pPr>
            <w:r>
              <w:rPr>
                <w:rFonts w:hint="eastAsia"/>
                <w:lang w:eastAsia="zh-CN"/>
              </w:rPr>
              <w:t>3</w:t>
            </w:r>
          </w:p>
        </w:tc>
        <w:tc>
          <w:tcPr>
            <w:tcW w:w="850" w:type="dxa"/>
            <w:vAlign w:val="center"/>
          </w:tcPr>
          <w:p>
            <w:pPr>
              <w:pStyle w:val="15"/>
              <w:rPr>
                <w:lang w:eastAsia="zh-CN"/>
              </w:rPr>
            </w:pPr>
            <w:r>
              <w:rPr>
                <w:rFonts w:hint="eastAsia"/>
                <w:lang w:eastAsia="zh-CN"/>
              </w:rPr>
              <w:t>0.15</w:t>
            </w:r>
          </w:p>
        </w:tc>
        <w:tc>
          <w:tcPr>
            <w:tcW w:w="964" w:type="dxa"/>
            <w:vAlign w:val="center"/>
          </w:tcPr>
          <w:p>
            <w:pPr>
              <w:pStyle w:val="15"/>
              <w:rPr>
                <w:lang w:eastAsia="zh-CN"/>
              </w:rPr>
            </w:pPr>
            <w:r>
              <w:rPr>
                <w:rFonts w:hint="eastAsia"/>
                <w:lang w:eastAsia="zh-CN"/>
              </w:rPr>
              <w:t>0.45</w:t>
            </w:r>
          </w:p>
        </w:tc>
        <w:tc>
          <w:tcPr>
            <w:tcW w:w="964" w:type="dxa"/>
            <w:vAlign w:val="center"/>
          </w:tcPr>
          <w:p>
            <w:pPr>
              <w:pStyle w:val="15"/>
              <w:rPr>
                <w:lang w:eastAsia="zh-CN"/>
              </w:rPr>
            </w:pPr>
            <w:r>
              <w:rPr>
                <w:rFonts w:hint="eastAsia"/>
                <w:lang w:eastAsia="zh-CN"/>
              </w:rP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2022年城乡义务教育省级补助资金</w:t>
            </w:r>
          </w:p>
        </w:tc>
        <w:tc>
          <w:tcPr>
            <w:tcW w:w="964" w:type="dxa"/>
            <w:vAlign w:val="center"/>
          </w:tcPr>
          <w:p>
            <w:pPr>
              <w:pStyle w:val="15"/>
              <w:rPr>
                <w:lang w:eastAsia="zh-CN"/>
              </w:rPr>
            </w:pPr>
            <w:r>
              <w:rPr>
                <w:rFonts w:hint="eastAsia"/>
                <w:lang w:eastAsia="zh-CN"/>
              </w:rPr>
              <w:t>0.8</w:t>
            </w:r>
          </w:p>
        </w:tc>
        <w:tc>
          <w:tcPr>
            <w:tcW w:w="1134" w:type="dxa"/>
            <w:vAlign w:val="center"/>
          </w:tcPr>
          <w:p>
            <w:pPr>
              <w:pStyle w:val="14"/>
              <w:rPr>
                <w:szCs w:val="21"/>
              </w:rPr>
            </w:pPr>
            <w:r>
              <w:rPr>
                <w:rFonts w:hint="eastAsia"/>
                <w:szCs w:val="21"/>
              </w:rPr>
              <w:t>图书</w:t>
            </w:r>
          </w:p>
        </w:tc>
        <w:tc>
          <w:tcPr>
            <w:tcW w:w="1134" w:type="dxa"/>
            <w:vAlign w:val="center"/>
          </w:tcPr>
          <w:p>
            <w:pPr>
              <w:pStyle w:val="14"/>
            </w:pPr>
          </w:p>
        </w:tc>
        <w:tc>
          <w:tcPr>
            <w:tcW w:w="709" w:type="dxa"/>
            <w:vAlign w:val="center"/>
          </w:tcPr>
          <w:p>
            <w:pPr>
              <w:pStyle w:val="13"/>
              <w:rPr>
                <w:lang w:eastAsia="zh-CN"/>
              </w:rPr>
            </w:pPr>
            <w:r>
              <w:rPr>
                <w:rFonts w:hint="eastAsia"/>
                <w:lang w:eastAsia="zh-CN"/>
              </w:rPr>
              <w:t>批</w:t>
            </w:r>
          </w:p>
        </w:tc>
        <w:tc>
          <w:tcPr>
            <w:tcW w:w="850" w:type="dxa"/>
            <w:vAlign w:val="center"/>
          </w:tcPr>
          <w:p>
            <w:pPr>
              <w:pStyle w:val="15"/>
              <w:rPr>
                <w:lang w:eastAsia="zh-CN"/>
              </w:rPr>
            </w:pPr>
            <w:r>
              <w:rPr>
                <w:rFonts w:hint="eastAsia"/>
                <w:lang w:eastAsia="zh-CN"/>
              </w:rPr>
              <w:t>1</w:t>
            </w:r>
          </w:p>
        </w:tc>
        <w:tc>
          <w:tcPr>
            <w:tcW w:w="850" w:type="dxa"/>
            <w:vAlign w:val="center"/>
          </w:tcPr>
          <w:p>
            <w:pPr>
              <w:pStyle w:val="15"/>
              <w:rPr>
                <w:lang w:eastAsia="zh-CN"/>
              </w:rPr>
            </w:pPr>
            <w:r>
              <w:rPr>
                <w:rFonts w:hint="eastAsia"/>
                <w:lang w:eastAsia="zh-CN"/>
              </w:rPr>
              <w:t>0.8</w:t>
            </w:r>
          </w:p>
        </w:tc>
        <w:tc>
          <w:tcPr>
            <w:tcW w:w="964" w:type="dxa"/>
            <w:vAlign w:val="center"/>
          </w:tcPr>
          <w:p>
            <w:pPr>
              <w:pStyle w:val="15"/>
              <w:rPr>
                <w:lang w:eastAsia="zh-CN"/>
              </w:rPr>
            </w:pPr>
            <w:r>
              <w:rPr>
                <w:rFonts w:hint="eastAsia"/>
                <w:lang w:eastAsia="zh-CN"/>
              </w:rPr>
              <w:t>0.8</w:t>
            </w:r>
          </w:p>
        </w:tc>
        <w:tc>
          <w:tcPr>
            <w:tcW w:w="964" w:type="dxa"/>
            <w:vAlign w:val="center"/>
          </w:tcPr>
          <w:p>
            <w:pPr>
              <w:pStyle w:val="15"/>
              <w:rPr>
                <w:lang w:eastAsia="zh-CN"/>
              </w:rPr>
            </w:pPr>
            <w:r>
              <w:rPr>
                <w:rFonts w:hint="eastAsia"/>
                <w:lang w:eastAsia="zh-CN"/>
              </w:rPr>
              <w:t>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霸州市信安镇第二小学上年末固定资产金额为</w:t>
      </w:r>
      <w:r>
        <w:rPr>
          <w:rFonts w:hint="eastAsia" w:eastAsia="方正仿宋_GBK"/>
          <w:color w:val="000000"/>
          <w:sz w:val="28"/>
        </w:rPr>
        <w:t>394.65</w:t>
      </w:r>
      <w:r>
        <w:rPr>
          <w:rFonts w:eastAsia="方正仿宋_GBK"/>
          <w:color w:val="000000"/>
          <w:sz w:val="28"/>
        </w:rPr>
        <w:t>万元（详见下表）。本年度拟购置固定资产总额为</w:t>
      </w:r>
      <w:r>
        <w:rPr>
          <w:rFonts w:hint="eastAsia" w:eastAsia="方正仿宋_GBK"/>
          <w:color w:val="000000"/>
          <w:sz w:val="28"/>
        </w:rPr>
        <w:t>8.55</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bottom w:val="single" w:color="auto" w:sz="4" w:space="0"/>
              <w:right w:val="single" w:color="FFFFFF" w:sz="6" w:space="0"/>
            </w:tcBorders>
            <w:vAlign w:val="center"/>
          </w:tcPr>
          <w:p>
            <w:pPr>
              <w:pStyle w:val="9"/>
            </w:pPr>
            <w:r>
              <w:t>501571霸州市信安镇第二小学</w:t>
            </w:r>
          </w:p>
        </w:tc>
        <w:tc>
          <w:tcPr>
            <w:tcW w:w="5670" w:type="dxa"/>
            <w:gridSpan w:val="2"/>
            <w:tcBorders>
              <w:top w:val="single" w:color="FFFFFF" w:sz="6" w:space="0"/>
              <w:left w:val="single" w:color="FFFFFF" w:sz="6" w:space="0"/>
              <w:bottom w:val="single" w:color="auto" w:sz="4"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auto" w:sz="4" w:space="0"/>
              <w:left w:val="single" w:color="auto" w:sz="4" w:space="0"/>
            </w:tcBorders>
            <w:vAlign w:val="center"/>
          </w:tcPr>
          <w:p>
            <w:pPr>
              <w:pStyle w:val="12"/>
            </w:pPr>
            <w:r>
              <w:t>项   目</w:t>
            </w:r>
          </w:p>
        </w:tc>
        <w:tc>
          <w:tcPr>
            <w:tcW w:w="2835" w:type="dxa"/>
            <w:tcBorders>
              <w:top w:val="single" w:color="auto" w:sz="4" w:space="0"/>
            </w:tcBorders>
            <w:vAlign w:val="center"/>
          </w:tcPr>
          <w:p>
            <w:pPr>
              <w:pStyle w:val="12"/>
            </w:pPr>
            <w:r>
              <w:t>数量</w:t>
            </w:r>
          </w:p>
        </w:tc>
        <w:tc>
          <w:tcPr>
            <w:tcW w:w="2835" w:type="dxa"/>
            <w:tcBorders>
              <w:top w:val="single" w:color="auto" w:sz="4" w:space="0"/>
              <w:right w:val="single" w:color="auto" w:sz="4" w:space="0"/>
            </w:tcBorders>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left w:val="single" w:color="auto" w:sz="4" w:space="0"/>
            </w:tcBorders>
            <w:vAlign w:val="center"/>
          </w:tcPr>
          <w:p>
            <w:pPr>
              <w:pStyle w:val="12"/>
              <w:jc w:val="left"/>
              <w:rPr>
                <w:lang w:eastAsia="zh-CN"/>
              </w:rPr>
            </w:pPr>
            <w:r>
              <w:rPr>
                <w:rFonts w:hint="eastAsia"/>
                <w:b w:val="0"/>
                <w:bCs/>
                <w:lang w:eastAsia="zh-CN"/>
              </w:rPr>
              <w:t>资产总额</w:t>
            </w:r>
          </w:p>
        </w:tc>
        <w:tc>
          <w:tcPr>
            <w:tcW w:w="2835" w:type="dxa"/>
            <w:vAlign w:val="center"/>
          </w:tcPr>
          <w:p>
            <w:pPr>
              <w:pStyle w:val="12"/>
              <w:rPr>
                <w:lang w:eastAsia="zh-CN"/>
              </w:rPr>
            </w:pPr>
            <w:r>
              <w:rPr>
                <w:rFonts w:ascii="宋体" w:hAnsi="宋体" w:cs="宋体"/>
                <w:sz w:val="22"/>
              </w:rPr>
              <w:t>——</w:t>
            </w:r>
          </w:p>
        </w:tc>
        <w:tc>
          <w:tcPr>
            <w:tcW w:w="2835" w:type="dxa"/>
            <w:tcBorders>
              <w:right w:val="single" w:color="auto" w:sz="4" w:space="0"/>
            </w:tcBorders>
            <w:vAlign w:val="center"/>
          </w:tcPr>
          <w:p>
            <w:pPr>
              <w:pStyle w:val="12"/>
              <w:rPr>
                <w:lang w:eastAsia="zh-CN"/>
              </w:rPr>
            </w:pPr>
            <w:r>
              <w:rPr>
                <w:rFonts w:hint="eastAsia"/>
                <w:lang w:eastAsia="zh-CN"/>
              </w:rPr>
              <w:t>394.65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lef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2835" w:type="dxa"/>
            <w:vAlign w:val="center"/>
          </w:tcPr>
          <w:p>
            <w:pPr>
              <w:pStyle w:val="12"/>
            </w:pPr>
          </w:p>
        </w:tc>
        <w:tc>
          <w:tcPr>
            <w:tcW w:w="2835" w:type="dxa"/>
            <w:tcBorders>
              <w:right w:val="single" w:color="auto" w:sz="4" w:space="0"/>
            </w:tcBorders>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lef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2835" w:type="dxa"/>
            <w:vAlign w:val="center"/>
          </w:tcPr>
          <w:p>
            <w:pPr>
              <w:pStyle w:val="12"/>
            </w:pPr>
          </w:p>
        </w:tc>
        <w:tc>
          <w:tcPr>
            <w:tcW w:w="2835" w:type="dxa"/>
            <w:tcBorders>
              <w:right w:val="single" w:color="auto" w:sz="4" w:space="0"/>
            </w:tcBorders>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left w:val="single" w:color="auto" w:sz="4" w:space="0"/>
              <w:bottom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2835" w:type="dxa"/>
            <w:tcBorders>
              <w:bottom w:val="single" w:color="auto" w:sz="4" w:space="0"/>
            </w:tcBorders>
            <w:vAlign w:val="center"/>
          </w:tcPr>
          <w:p>
            <w:pPr>
              <w:pStyle w:val="12"/>
            </w:pPr>
          </w:p>
        </w:tc>
        <w:tc>
          <w:tcPr>
            <w:tcW w:w="2835" w:type="dxa"/>
            <w:tcBorders>
              <w:bottom w:val="single" w:color="auto" w:sz="4" w:space="0"/>
              <w:right w:val="single" w:color="auto" w:sz="4" w:space="0"/>
            </w:tcBorders>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2835" w:type="dxa"/>
            <w:tcBorders>
              <w:top w:val="single" w:color="auto" w:sz="4" w:space="0"/>
            </w:tcBorders>
            <w:vAlign w:val="center"/>
          </w:tcPr>
          <w:p>
            <w:pPr>
              <w:pStyle w:val="12"/>
            </w:pPr>
          </w:p>
        </w:tc>
        <w:tc>
          <w:tcPr>
            <w:tcW w:w="2835" w:type="dxa"/>
            <w:tcBorders>
              <w:top w:val="single" w:color="auto" w:sz="4" w:space="0"/>
            </w:tcBorders>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2835" w:type="dxa"/>
            <w:vAlign w:val="center"/>
          </w:tcPr>
          <w:p>
            <w:pPr>
              <w:pStyle w:val="13"/>
              <w:rPr>
                <w:lang w:eastAsia="zh-CN"/>
              </w:rPr>
            </w:pPr>
            <w:r>
              <w:rPr>
                <w:rFonts w:hint="eastAsia"/>
                <w:lang w:eastAsia="zh-CN"/>
              </w:rPr>
              <w:t>19716</w:t>
            </w:r>
          </w:p>
        </w:tc>
        <w:tc>
          <w:tcPr>
            <w:tcW w:w="2835" w:type="dxa"/>
            <w:vAlign w:val="center"/>
          </w:tcPr>
          <w:p>
            <w:pPr>
              <w:pStyle w:val="15"/>
              <w:rPr>
                <w:lang w:eastAsia="zh-CN"/>
              </w:rPr>
            </w:pPr>
            <w:r>
              <w:rPr>
                <w:rFonts w:hint="eastAsia"/>
                <w:lang w:eastAsia="zh-CN"/>
              </w:rPr>
              <w:t>394.65</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w:t>
      </w:r>
      <w:r>
        <w:rPr>
          <w:rFonts w:hint="eastAsia"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9A7D34"/>
    <w:rsid w:val="00022DF3"/>
    <w:rsid w:val="002A032E"/>
    <w:rsid w:val="002A4037"/>
    <w:rsid w:val="003D7AE5"/>
    <w:rsid w:val="003E11FF"/>
    <w:rsid w:val="008824C3"/>
    <w:rsid w:val="009A7D34"/>
    <w:rsid w:val="00AF49AE"/>
    <w:rsid w:val="00F00C94"/>
    <w:rsid w:val="01777531"/>
    <w:rsid w:val="05F4078D"/>
    <w:rsid w:val="0633208D"/>
    <w:rsid w:val="073D0B9B"/>
    <w:rsid w:val="0A261F09"/>
    <w:rsid w:val="0C8E0B6E"/>
    <w:rsid w:val="0CE73BD2"/>
    <w:rsid w:val="0CF7510D"/>
    <w:rsid w:val="0D98311E"/>
    <w:rsid w:val="13AF6011"/>
    <w:rsid w:val="13FC58D5"/>
    <w:rsid w:val="16007AB2"/>
    <w:rsid w:val="171B1048"/>
    <w:rsid w:val="173A55D5"/>
    <w:rsid w:val="18354C05"/>
    <w:rsid w:val="1A1C4455"/>
    <w:rsid w:val="1BF92335"/>
    <w:rsid w:val="1C172E69"/>
    <w:rsid w:val="1CF55D81"/>
    <w:rsid w:val="1DE0493E"/>
    <w:rsid w:val="1EE73F05"/>
    <w:rsid w:val="21494A03"/>
    <w:rsid w:val="27495391"/>
    <w:rsid w:val="279C6222"/>
    <w:rsid w:val="27B30E1D"/>
    <w:rsid w:val="2852419D"/>
    <w:rsid w:val="28F94950"/>
    <w:rsid w:val="2B177C93"/>
    <w:rsid w:val="2BBD2276"/>
    <w:rsid w:val="331C3D26"/>
    <w:rsid w:val="33DF4760"/>
    <w:rsid w:val="353F32A2"/>
    <w:rsid w:val="3656754F"/>
    <w:rsid w:val="3BFE23B5"/>
    <w:rsid w:val="3C60319D"/>
    <w:rsid w:val="3E66054B"/>
    <w:rsid w:val="3FC75C1F"/>
    <w:rsid w:val="3FEB6F5A"/>
    <w:rsid w:val="40915DB4"/>
    <w:rsid w:val="46641814"/>
    <w:rsid w:val="47777119"/>
    <w:rsid w:val="4CE0596C"/>
    <w:rsid w:val="4E9136DA"/>
    <w:rsid w:val="52500E9E"/>
    <w:rsid w:val="562951B8"/>
    <w:rsid w:val="56665134"/>
    <w:rsid w:val="571050A0"/>
    <w:rsid w:val="5AC8016B"/>
    <w:rsid w:val="5B05071F"/>
    <w:rsid w:val="5C744DB6"/>
    <w:rsid w:val="5F821D4F"/>
    <w:rsid w:val="64794284"/>
    <w:rsid w:val="64803189"/>
    <w:rsid w:val="65EA544A"/>
    <w:rsid w:val="68B729FF"/>
    <w:rsid w:val="6B137FF4"/>
    <w:rsid w:val="6B39476E"/>
    <w:rsid w:val="6EEA26C7"/>
    <w:rsid w:val="70440F20"/>
    <w:rsid w:val="752E4C17"/>
    <w:rsid w:val="77B07B65"/>
    <w:rsid w:val="78DA554A"/>
    <w:rsid w:val="7BF6688D"/>
    <w:rsid w:val="7CB946AE"/>
    <w:rsid w:val="7DEC38C1"/>
    <w:rsid w:val="7DF35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1360</Words>
  <Characters>7758</Characters>
  <Lines>64</Lines>
  <Paragraphs>18</Paragraphs>
  <TotalTime>0</TotalTime>
  <ScaleCrop>false</ScaleCrop>
  <LinksUpToDate>false</LinksUpToDate>
  <CharactersWithSpaces>9100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cp:lastPrinted>2022-06-20T09:55:00Z</cp:lastPrinted>
  <dcterms:modified xsi:type="dcterms:W3CDTF">2023-08-14T11:16:37Z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F4FF361FD0294B9CB54DD7A69086369C</vt:lpwstr>
  </property>
</Properties>
</file>